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center"/>
      </w:pPr>
      <w:r>
        <w:rPr>
          <w:noProof/>
        </w:rPr>
        <w:object>
          <v:shapetype id="_x0000_t75" coordsize="21600,21600" o:spt="75" o:preferrelative="t" path="m,l,21600r21600,l21600,xe">
            <v:path gradientshapeok="t" o:connecttype="rect"/>
          </v:shapetype>
          <v:shape id="Объект OLE1" o:spid="_x0000_s1026" type="#_x0000_t75" style="width:63.00pt;height:66.00pt;z-index:251658241;mso-wrap-distance-left:9.00pt;mso-wrap-distance-top:0.00pt;mso-wrap-distance-right:9.00pt;mso-wrap-distance-bottom:0.00pt;mso-wrap-style:square" stroked="f" filled="f" v:ext="SMDATA_14_jbdgahMAAAAlAAAAM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DAAAABAAAAAAAAAAAAAAAAAAAAAAAAAAHgAAAGgAAAAAAAAAAAAAAAAAAAAAAAAAAAAAABAnAAAQJwAAAAAAAAAAAAAAAAAAAAAAAAAAAAAAAAAAAAAAAAAAAAAUAAAAAAAAAMDA/wAAAAAAZAAAADIAAAAAAAAAZAAAAAAAAAB/f38AAAAAACEAAABAAAAAPAAAAAAAAAAHoAAAAAAAAAAAAAAAAAAAAgAAAAAAAAAAAAAAAgAAAAAAAADsBAAAKAUAAAAAAAAAAAAAAAAAACgAAAAIAAAAAQAAAAEAAAA=">
            <v:imagedata r:id="rId7" o:title="media/image1"/>
          </v:shape>
          <o:OLEObject Type="Embed" ProgID="Рисунок Microsoft Word" ShapeID="Объект OLE1" DrawAspect="Content" ObjectID="_1" r:id="rId8"/>
        </w:object>
      </w:r>
      <w:r/>
    </w:p>
    <w:p>
      <w:pPr>
        <w:spacing/>
        <w:jc w:val="center"/>
      </w:pPr>
      <w:r/>
    </w:p>
    <w:p>
      <w:pPr>
        <w: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>
      <w:pPr>
        <w:spacing/>
        <w:jc w:val="center"/>
        <w:rPr>
          <w:sz w:val="24"/>
          <w:szCs w:val="24"/>
        </w:rPr>
      </w:pPr>
      <w:r>
        <w:rPr>
          <w:b/>
          <w:sz w:val="32"/>
          <w:szCs w:val="32"/>
        </w:rPr>
        <w:t>МОРОЗОВСКОГО РАЙОНА РОСТОВСКОЙ ОБЛАСТИ</w:t>
      </w:r>
      <w:r>
        <w:rPr>
          <w:sz w:val="24"/>
          <w:szCs w:val="24"/>
        </w:rPr>
      </w:r>
    </w:p>
    <w:p>
      <w:r/>
    </w:p>
    <w:p>
      <w:pPr>
        <w:spacing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para1"/>
        <w:rPr>
          <w:szCs w:val="28"/>
        </w:rPr>
      </w:pPr>
      <w:r>
        <w:rPr>
          <w:szCs w:val="28"/>
        </w:rPr>
        <w:t xml:space="preserve">ПОСТАНОВЛЕНИЕ </w:t>
      </w:r>
    </w:p>
    <w:p>
      <w:pPr>
        <w:ind w:left="540"/>
        <w:rPr>
          <w:sz w:val="28"/>
        </w:rPr>
      </w:pPr>
      <w:r>
        <w:rPr>
          <w:sz w:val="28"/>
        </w:rPr>
        <w:t>22</w:t>
      </w:r>
      <w:r>
        <w:rPr>
          <w:sz w:val="28"/>
        </w:rPr>
        <w:t xml:space="preserve"> июля 202</w:t>
      </w:r>
      <w:r>
        <w:rPr>
          <w:sz w:val="28"/>
        </w:rPr>
        <w:t>6</w:t>
      </w:r>
      <w:r>
        <w:rPr>
          <w:sz w:val="28"/>
        </w:rPr>
        <w:t xml:space="preserve">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№ </w:t>
      </w:r>
      <w:r>
        <w:rPr>
          <w:sz w:val="28"/>
        </w:rPr>
        <w:t>10</w:t>
      </w:r>
      <w:r>
        <w:rPr>
          <w:sz w:val="28"/>
        </w:rPr>
        <w:t>-</w:t>
      </w:r>
      <w:r>
        <w:rPr>
          <w:sz w:val="28"/>
        </w:rPr>
        <w:t>3</w:t>
      </w:r>
      <w:r>
        <w:rPr>
          <w:sz w:val="28"/>
        </w:rPr>
      </w:r>
    </w:p>
    <w:p>
      <w:pPr>
        <w: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Морозовск </w:t>
      </w:r>
      <w:r>
        <w:rPr>
          <w:sz w:val="28"/>
          <w:szCs w:val="28"/>
        </w:rPr>
      </w:r>
    </w:p>
    <w:p>
      <w:pPr>
        <w:ind w:left="1980" w:right="2285" w:firstLine="11"/>
        <w:spacing/>
        <w:jc w:val="both"/>
        <w:tabs defTabSz="708">
          <w:tab w:val="left" w:pos="7560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ind w:left="1701" w:right="1416"/>
        <w: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заверении списка кандидатов в депутаты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Собрани</w:t>
      </w:r>
      <w:r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депутатов </w:t>
      </w:r>
      <w:r>
        <w:rPr>
          <w:b/>
          <w:sz w:val="28"/>
          <w:szCs w:val="28"/>
        </w:rPr>
        <w:t>Знаменского</w:t>
      </w:r>
      <w:r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поселения Ростовской области шестого созыва </w:t>
      </w:r>
      <w:r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>Знаменскому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многомандатному</w:t>
      </w:r>
      <w:r>
        <w:rPr>
          <w:b/>
          <w:sz w:val="28"/>
          <w:szCs w:val="28"/>
        </w:rPr>
        <w:t xml:space="preserve"> избирательному </w:t>
      </w:r>
      <w:r>
        <w:rPr>
          <w:b/>
          <w:sz w:val="28"/>
          <w:szCs w:val="28"/>
        </w:rPr>
        <w:t>округу,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выдвинутых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Морозовским местным </w:t>
      </w:r>
      <w:r>
        <w:rPr>
          <w:b/>
          <w:sz w:val="28"/>
          <w:szCs w:val="28"/>
        </w:rPr>
        <w:t>отделением партии «</w:t>
      </w:r>
      <w:r>
        <w:rPr>
          <w:b/>
          <w:sz w:val="28"/>
          <w:szCs w:val="28"/>
        </w:rPr>
        <w:t>ЕДИНАЯ РОССИЯ</w:t>
      </w:r>
      <w:r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на выборах депутатов </w:t>
      </w:r>
      <w:r>
        <w:rPr>
          <w:b/>
          <w:sz w:val="28"/>
          <w:szCs w:val="28"/>
        </w:rPr>
        <w:t>Собрани</w:t>
      </w:r>
      <w:r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депутатов городского и сельских поселений Морозовского района Ростовской области шестого созыва</w:t>
      </w:r>
      <w:r>
        <w:rPr>
          <w:b/>
          <w:sz w:val="28"/>
          <w:szCs w:val="28"/>
        </w:rPr>
      </w:r>
    </w:p>
    <w:p>
      <w:pPr>
        <w:ind w:left="1276" w:right="1416"/>
        <w: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spacing w:before="120" w:line="276" w:lineRule="auto"/>
        <w:jc w:val="both"/>
        <w:tabs defTabSz="708"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Рассмотрев документы, представленные в Территориальную избирательную комиссию Морозовского района Ростовской области </w:t>
      </w:r>
      <w:r>
        <w:rPr>
          <w:sz w:val="28"/>
          <w:szCs w:val="28"/>
        </w:rPr>
        <w:br w:type="textWrapping"/>
        <w:t xml:space="preserve">для заверения списка кандидатов </w:t>
      </w:r>
      <w:r>
        <w:rPr>
          <w:bCs/>
          <w:sz w:val="28"/>
          <w:szCs w:val="28"/>
        </w:rPr>
        <w:t xml:space="preserve">в депутаты Собрания депутатов </w:t>
      </w:r>
      <w:r>
        <w:rPr>
          <w:bCs/>
          <w:sz w:val="28"/>
          <w:szCs w:val="28"/>
        </w:rPr>
        <w:t>Знаменского</w:t>
      </w:r>
      <w:r>
        <w:rPr>
          <w:bCs/>
          <w:sz w:val="28"/>
          <w:szCs w:val="28"/>
        </w:rPr>
        <w:t xml:space="preserve"> сельского поселения шестого созыва, выдвинутых Морозовским местным отделением партии </w:t>
      </w:r>
      <w:r>
        <w:rPr>
          <w:b/>
          <w:sz w:val="28"/>
          <w:szCs w:val="28"/>
        </w:rPr>
        <w:t>«ЕДИНАЯ РОССИЯ»</w:t>
      </w:r>
      <w:r>
        <w:rPr>
          <w:bCs/>
          <w:sz w:val="28"/>
          <w:szCs w:val="28"/>
        </w:rPr>
        <w:t xml:space="preserve"> по многомандатному избирательному округу на выборах депутатов Собрания депутатов  </w:t>
      </w:r>
      <w:r>
        <w:rPr>
          <w:bCs/>
          <w:sz w:val="28"/>
          <w:szCs w:val="28"/>
        </w:rPr>
        <w:t>Знаменского</w:t>
      </w:r>
      <w:r>
        <w:rPr>
          <w:bCs/>
          <w:sz w:val="28"/>
          <w:szCs w:val="28"/>
        </w:rPr>
        <w:t xml:space="preserve"> сельского поселения шестого созыва</w:t>
      </w:r>
      <w:r>
        <w:rPr>
          <w:sz w:val="28"/>
          <w:szCs w:val="28"/>
        </w:rPr>
        <w:t xml:space="preserve">, были выявлены недостатки в документах, представленных уполномоченным представителем </w:t>
      </w:r>
      <w:r>
        <w:rPr>
          <w:bCs/>
          <w:sz w:val="28"/>
          <w:szCs w:val="28"/>
        </w:rPr>
        <w:t>Морозовского местного отделения партии</w:t>
      </w:r>
      <w:r>
        <w:rPr>
          <w:b/>
          <w:bCs/>
          <w:sz w:val="28"/>
          <w:szCs w:val="28"/>
        </w:rPr>
        <w:t xml:space="preserve"> «ЕДИНАЯ РОССИЯ».</w:t>
      </w:r>
      <w:r>
        <w:rPr>
          <w:sz w:val="28"/>
          <w:szCs w:val="28"/>
        </w:rPr>
      </w:r>
    </w:p>
    <w:p>
      <w:pPr>
        <w:spacing w:before="120" w:line="276" w:lineRule="auto"/>
        <w:jc w:val="both"/>
        <w:tabs defTabSz="708"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>В отношении кандидата</w:t>
      </w:r>
      <w:r>
        <w:rPr>
          <w:sz w:val="28"/>
          <w:szCs w:val="28"/>
        </w:rPr>
        <w:t>:</w:t>
      </w:r>
      <w:r>
        <w:rPr>
          <w:sz w:val="28"/>
          <w:szCs w:val="28"/>
        </w:rPr>
        <w:t xml:space="preserve"> Фарманян Марины Николаевны</w:t>
      </w:r>
      <w:r>
        <w:rPr>
          <w:sz w:val="28"/>
          <w:szCs w:val="28"/>
        </w:rPr>
        <w:t xml:space="preserve">, указанных </w:t>
      </w:r>
      <w:r>
        <w:rPr>
          <w:sz w:val="28"/>
          <w:szCs w:val="28"/>
        </w:rPr>
        <w:br w:type="textWrapping"/>
        <w:t xml:space="preserve">в списке кандидатов </w:t>
      </w:r>
      <w:r>
        <w:rPr>
          <w:bCs/>
          <w:sz w:val="28"/>
          <w:szCs w:val="28"/>
        </w:rPr>
        <w:t xml:space="preserve">в депутаты Собрания депутатов </w:t>
      </w:r>
      <w:r>
        <w:rPr>
          <w:bCs/>
          <w:sz w:val="28"/>
          <w:szCs w:val="28"/>
        </w:rPr>
        <w:t>Знаменского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сельского поселения шестого созыва, выдвинутых Морозовским местным отделением партии </w:t>
      </w:r>
      <w:r>
        <w:rPr>
          <w:b/>
          <w:sz w:val="28"/>
          <w:szCs w:val="28"/>
        </w:rPr>
        <w:t>«ЕДИНАЯ РОССИЯ»</w:t>
      </w:r>
      <w:r>
        <w:rPr>
          <w:bCs/>
          <w:sz w:val="28"/>
          <w:szCs w:val="28"/>
        </w:rPr>
        <w:t xml:space="preserve"> по многомандатному избирательному округу</w:t>
      </w:r>
      <w:r>
        <w:rPr>
          <w:sz w:val="28"/>
          <w:szCs w:val="28"/>
        </w:rPr>
        <w:t>, не представлено заявление о согласии баллотироваться, предусмотренное пунктом 2 статьи 33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  <w:r>
        <w:rPr>
          <w:sz w:val="28"/>
          <w:szCs w:val="28"/>
        </w:rPr>
      </w:r>
    </w:p>
    <w:p>
      <w:pPr>
        <w:spacing w:before="120" w:line="276" w:lineRule="auto"/>
        <w:jc w:val="both"/>
        <w:tabs defTabSz="708"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>В соответствии с частью 14 статьи 35 вышеназванного Федерального закона несоблюдение требований Федерального закона является основанием для исключения Территориальной избирательной комиссией Морозовского района Ростовской области этого кандидата из списка кандидатов до его заверения.</w:t>
      </w:r>
    </w:p>
    <w:p>
      <w:pPr>
        <w:spacing w:before="120" w:line="276" w:lineRule="auto"/>
        <w:jc w:val="both"/>
        <w:tabs defTabSz="708"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Учитывая изложенное, руководствуясь статьей 35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17, 23 Областного закона от 12.05.2016 № 525-ЗС «О выборах и референдумах </w:t>
        <w:br w:type="textWrapping"/>
        <w:t>в Ростовской области»,</w:t>
      </w:r>
      <w:r>
        <w:rPr>
          <w:sz w:val="28"/>
          <w:szCs w:val="28"/>
        </w:rPr>
      </w:r>
    </w:p>
    <w:p>
      <w:pPr>
        <w:spacing w:before="120" w:line="360" w:lineRule="auto"/>
        <w:jc w:val="both"/>
        <w:tabs defTabSz="708"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Морозовского</w:t>
      </w:r>
      <w:r>
        <w:rPr>
          <w:sz w:val="28"/>
          <w:szCs w:val="28"/>
        </w:rPr>
        <w:t xml:space="preserve"> района Ростовской области ПОСТАНОВЛЯЕТ:</w:t>
      </w:r>
      <w:r>
        <w:rPr>
          <w:sz w:val="28"/>
          <w:szCs w:val="28"/>
        </w:rPr>
      </w:r>
    </w:p>
    <w:p>
      <w:pPr>
        <w:spacing w:before="120" w:line="360" w:lineRule="auto"/>
        <w:jc w:val="both"/>
        <w:tabs defTabSz="708"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1. Исключить из списка кандидатов в депутаты </w:t>
      </w:r>
      <w:r>
        <w:rPr>
          <w:bCs/>
          <w:sz w:val="28"/>
          <w:szCs w:val="28"/>
        </w:rPr>
        <w:t xml:space="preserve">Собрания депутатов  </w:t>
      </w:r>
      <w:r>
        <w:rPr>
          <w:bCs/>
          <w:sz w:val="28"/>
          <w:szCs w:val="28"/>
        </w:rPr>
        <w:t>Знаменского</w:t>
      </w:r>
      <w:r>
        <w:rPr>
          <w:bCs/>
          <w:sz w:val="28"/>
          <w:szCs w:val="28"/>
        </w:rPr>
        <w:t xml:space="preserve"> сельского поселения шестого созыва, выдвинутых  Морозовским местным отделением  партии </w:t>
      </w:r>
      <w:r>
        <w:rPr>
          <w:b/>
          <w:sz w:val="28"/>
          <w:szCs w:val="28"/>
        </w:rPr>
        <w:t>«ЕДИНАЯ РОССИЯ»</w:t>
      </w:r>
      <w:r>
        <w:rPr>
          <w:bCs/>
          <w:sz w:val="28"/>
          <w:szCs w:val="28"/>
        </w:rPr>
        <w:t xml:space="preserve"> по многомандатному избирательному округу на выборах депутатов Собрания депутатов </w:t>
      </w:r>
      <w:r>
        <w:rPr>
          <w:bCs/>
          <w:sz w:val="28"/>
          <w:szCs w:val="28"/>
        </w:rPr>
        <w:t>Знаменского</w:t>
      </w:r>
      <w:r>
        <w:rPr>
          <w:bCs/>
          <w:sz w:val="28"/>
          <w:szCs w:val="28"/>
        </w:rPr>
        <w:t xml:space="preserve"> сельского поселения шестого созыва</w:t>
      </w:r>
      <w:r>
        <w:rPr>
          <w:sz w:val="28"/>
          <w:szCs w:val="28"/>
        </w:rPr>
        <w:t>, кандидат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>Фарманян Марин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>
        <w:rPr>
          <w:sz w:val="28"/>
          <w:szCs w:val="28"/>
        </w:rPr>
        <w:t>.</w:t>
      </w:r>
      <w:r>
        <w:rPr>
          <w:sz w:val="28"/>
          <w:szCs w:val="28"/>
        </w:rPr>
      </w:r>
    </w:p>
    <w:p>
      <w:pPr>
        <w:spacing w:before="120" w:line="360" w:lineRule="auto"/>
        <w:jc w:val="both"/>
        <w:tabs defTabSz="708"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2. Заверить список кандидатов </w:t>
      </w:r>
      <w:r>
        <w:rPr>
          <w:bCs/>
          <w:sz w:val="28"/>
          <w:szCs w:val="28"/>
        </w:rPr>
        <w:t xml:space="preserve">в депутаты Собрания </w:t>
      </w:r>
      <w:r>
        <w:rPr>
          <w:bCs/>
          <w:sz w:val="28"/>
          <w:szCs w:val="28"/>
        </w:rPr>
        <w:t>депутатов Знаменского</w:t>
      </w:r>
      <w:r>
        <w:rPr>
          <w:bCs/>
          <w:sz w:val="28"/>
          <w:szCs w:val="28"/>
        </w:rPr>
        <w:t xml:space="preserve"> сельского поселения шестого созыва, выдвинутых Морозовским местным отделением партии </w:t>
      </w:r>
      <w:r>
        <w:rPr>
          <w:b/>
          <w:sz w:val="28"/>
          <w:szCs w:val="28"/>
        </w:rPr>
        <w:t>«ЕДИНАЯ РОССИЯ»</w:t>
      </w:r>
      <w:r>
        <w:rPr>
          <w:bCs/>
          <w:sz w:val="28"/>
          <w:szCs w:val="28"/>
        </w:rPr>
        <w:t xml:space="preserve"> по многомандатному избирательному округу на выборах депутатов Собрания депутатов </w:t>
      </w:r>
      <w:r>
        <w:rPr>
          <w:bCs/>
          <w:sz w:val="28"/>
          <w:szCs w:val="28"/>
        </w:rPr>
        <w:t>Знаменского</w:t>
      </w:r>
      <w:r>
        <w:rPr>
          <w:bCs/>
          <w:sz w:val="28"/>
          <w:szCs w:val="28"/>
        </w:rPr>
        <w:t xml:space="preserve"> сельского поселения шестого созыва</w:t>
      </w:r>
      <w:r>
        <w:rPr>
          <w:sz w:val="28"/>
          <w:szCs w:val="28"/>
        </w:rPr>
        <w:t xml:space="preserve">, в количестве </w:t>
      </w:r>
      <w:r>
        <w:rPr>
          <w:sz w:val="28"/>
          <w:szCs w:val="28"/>
        </w:rPr>
        <w:t>9</w:t>
      </w:r>
      <w:r>
        <w:rPr>
          <w:sz w:val="28"/>
          <w:szCs w:val="28"/>
        </w:rPr>
        <w:t xml:space="preserve"> человек согласно приложению.</w:t>
      </w:r>
      <w:r>
        <w:rPr>
          <w:sz w:val="28"/>
          <w:szCs w:val="28"/>
        </w:rPr>
      </w:r>
    </w:p>
    <w:p>
      <w:pPr>
        <w:spacing w:before="120" w:line="360" w:lineRule="auto"/>
        <w:jc w:val="both"/>
        <w:tabs defTabSz="708"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>3. Выдать уполномоченному представителю Морозовского местного отделения партии</w:t>
      </w:r>
      <w:r>
        <w:rPr>
          <w:b/>
          <w:bCs/>
          <w:sz w:val="28"/>
          <w:szCs w:val="28"/>
        </w:rPr>
        <w:t xml:space="preserve"> «ЕДИНАЯ РОССИЯ»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копию заверенного списка кандидатов </w:t>
      </w:r>
      <w:r>
        <w:rPr>
          <w:bCs/>
          <w:sz w:val="28"/>
          <w:szCs w:val="28"/>
        </w:rPr>
        <w:t xml:space="preserve">в депутаты Собрания депутатов Костино-Быстрянского сельского поселения шестого созыва, выдвинутых Морозовским местным отделением партии </w:t>
      </w:r>
      <w:r>
        <w:rPr>
          <w:b/>
          <w:sz w:val="28"/>
          <w:szCs w:val="28"/>
        </w:rPr>
        <w:t>«ЕДИНАЯ РОССИЯ»</w:t>
      </w:r>
      <w:r>
        <w:rPr>
          <w:bCs/>
          <w:sz w:val="28"/>
          <w:szCs w:val="28"/>
        </w:rPr>
        <w:t xml:space="preserve"> по многомандатному избирательному округу на выборах депутатов Собрания депутатов Костино-Быстрянского сельского поселения шестого созыва</w:t>
      </w:r>
      <w:r>
        <w:rPr>
          <w:sz w:val="28"/>
          <w:szCs w:val="28"/>
        </w:rPr>
        <w:t>.</w:t>
      </w:r>
      <w:r>
        <w:rPr>
          <w:sz w:val="28"/>
          <w:szCs w:val="28"/>
        </w:rPr>
      </w:r>
    </w:p>
    <w:p>
      <w:pPr>
        <w:spacing w:before="120" w:line="360" w:lineRule="auto"/>
        <w:jc w:val="both"/>
        <w:tabs defTabSz="708">
          <w:tab w:val="left" w:pos="360" w:leader="none"/>
          <w:tab w:val="left" w:pos="540" w:leader="none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4. Разместить настоящее постановление на сайте Территориальной избирательной комиссии Морозовского района Ростовской области </w:t>
        <w:br w:type="textWrapping"/>
        <w:t xml:space="preserve">в информационно-телекоммуникационной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</w:t>
      </w:r>
      <w:r>
        <w:rPr>
          <w:sz w:val="28"/>
          <w:szCs w:val="28"/>
        </w:rPr>
        <w:br w:type="textWrapping"/>
        <w:t>в референдуме граждан Российской Федерации».</w:t>
      </w:r>
      <w:r>
        <w:rPr>
          <w:b/>
          <w:sz w:val="28"/>
          <w:szCs w:val="28"/>
        </w:rPr>
      </w:r>
    </w:p>
    <w:p>
      <w:pPr>
        <w:spacing w:before="120" w:line="360" w:lineRule="auto"/>
        <w:jc w:val="both"/>
        <w:tabs defTabSz="708"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5. Контроль за исполнением настоящего постановления возложить </w:t>
        <w:br w:type="textWrapping"/>
        <w:t xml:space="preserve">на секретаря Территориальной избирательной комиссии Морозовского района Ростовской </w:t>
      </w:r>
      <w:r>
        <w:rPr>
          <w:sz w:val="28"/>
          <w:szCs w:val="28"/>
        </w:rPr>
        <w:t>области Е.</w:t>
      </w:r>
      <w:r>
        <w:rPr>
          <w:sz w:val="28"/>
          <w:szCs w:val="28"/>
        </w:rPr>
        <w:t xml:space="preserve"> Р. Пивневу.</w:t>
      </w:r>
      <w:r>
        <w:rPr>
          <w:sz w:val="28"/>
          <w:szCs w:val="28"/>
        </w:rPr>
      </w:r>
    </w:p>
    <w:p>
      <w:pPr>
        <w:spacing w:before="120" w:line="360" w:lineRule="auto"/>
        <w:jc w:val="both"/>
        <w:tabs defTabSz="708"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>А.Н. Дергачева</w:t>
      </w:r>
      <w:r>
        <w:rPr>
          <w:sz w:val="28"/>
          <w:szCs w:val="28"/>
        </w:rPr>
      </w:r>
    </w:p>
    <w:p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Е. Р. Пивнева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</w:p>
    <w:p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line="360" w:lineRule="auto"/>
      </w:pPr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701" w:top="1134" w:right="850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PMingLiU">
    <w:panose1 w:val="02020500000000000000"/>
    <w:charset w:val="88"/>
    <w:family w:val="roman"/>
    <w:pitch w:val="default"/>
  </w:font>
  <w:font w:name="Courier New">
    <w:panose1 w:val="02070309020205020404"/>
    <w:charset w:val="cc"/>
    <w:family w:val="modern"/>
    <w:pitch w:val="default"/>
  </w:font>
  <w:font w:name="Segoe UI">
    <w:panose1 w:val="020B0502040204020203"/>
    <w:charset w:val="cc"/>
    <w:family w:val="swiss"/>
    <w:pitch w:val="default"/>
  </w:font>
  <w:font w:name="Calibri Light">
    <w:panose1 w:val="020F030202020403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7"/>
    <o:shapelayout v:ext="edit">
      <o:rules v:ext="edit"/>
    </o:shapelayout>
  </w:shapeDefaults>
  <w:tmPrefOne w:val="17"/>
  <w:tmPrefTwo w:val="1"/>
  <w:tmFmtPref w:val="5506570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0"/>
      <w:tmLastPosIdx w:val="370"/>
    </w:tmLastPosCaret>
    <w:tmLastPosAnchor>
      <w:tmLastPosPgfIdx w:val="0"/>
      <w:tmLastPosIdx w:val="0"/>
    </w:tmLastPosAnchor>
    <w:tmLastPosTblRect w:left="0" w:top="0" w:right="0" w:bottom="0"/>
  </w:tmLastPos>
  <w:tmAppRevision w:date="1784723341" w:val="976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ru-ru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/>
      <w:sz w:val="20"/>
      <w:szCs w:val="20"/>
    </w:rPr>
  </w:style>
  <w:style w:type="paragraph" w:styleId="para1">
    <w:name w:val="heading 1"/>
    <w:qFormat/>
    <w:basedOn w:val="para0"/>
    <w:next w:val="para0"/>
    <w:pPr>
      <w:spacing/>
      <w:jc w:val="center"/>
      <w:keepNext/>
      <w:outlineLvl w:val="0"/>
    </w:pPr>
    <w:rPr>
      <w:b/>
      <w:sz w:val="28"/>
    </w:rPr>
  </w:style>
  <w:style w:type="paragraph" w:styleId="para2">
    <w:name w:val="Body Text Indent"/>
    <w:qFormat/>
    <w:basedOn w:val="para0"/>
    <w:pPr>
      <w:ind w:left="284"/>
      <w:spacing/>
      <w:jc w:val="both"/>
    </w:pPr>
    <w:rPr>
      <w:sz w:val="24"/>
    </w:rPr>
  </w:style>
  <w:style w:type="paragraph" w:styleId="para3" w:customStyle="1">
    <w:name w:val="ConsNonformat"/>
    <w:qFormat/>
    <w:pPr>
      <w:widowControl w:val="0"/>
    </w:pPr>
    <w:rPr>
      <w:rFonts w:ascii="Courier New" w:hAnsi="Courier New" w:cs="Courier New"/>
      <w:lang w:val="ru-ru" w:eastAsia="zh-tw" w:bidi="ar-sa"/>
    </w:rPr>
  </w:style>
  <w:style w:type="paragraph" w:styleId="para4">
    <w:name w:val="Balloon Text"/>
    <w:qFormat/>
    <w:basedOn w:val="para0"/>
    <w:rPr>
      <w:rFonts w:ascii="Segoe UI" w:hAnsi="Segoe UI" w:cs="Segoe UI"/>
      <w:sz w:val="18"/>
      <w:szCs w:val="18"/>
    </w:rPr>
  </w:style>
  <w:style w:type="paragraph" w:styleId="para5">
    <w:name w:val="Body Text"/>
    <w:qFormat/>
    <w:basedOn w:val="para0"/>
    <w:pPr>
      <w:spacing w:after="120"/>
    </w:pPr>
  </w:style>
  <w:style w:type="character" w:styleId="char0" w:default="1">
    <w:name w:val="Default Paragraph Font"/>
  </w:style>
  <w:style w:type="character" w:styleId="char1" w:customStyle="1">
    <w:name w:val="Заголовок 1 Знак"/>
    <w:basedOn w:val="char0"/>
    <w:rPr>
      <w:rFonts w:ascii="Times New Roman" w:hAnsi="Times New Roman" w:eastAsia="Times New Roman" w:cs="Times New Roman"/>
      <w:b/>
      <w:sz w:val="28"/>
      <w:szCs w:val="20"/>
    </w:rPr>
  </w:style>
  <w:style w:type="character" w:styleId="char2" w:customStyle="1">
    <w:name w:val="Основной текст с отступом Знак"/>
    <w:basedOn w:val="char0"/>
    <w:rPr>
      <w:rFonts w:ascii="Times New Roman" w:hAnsi="Times New Roman" w:eastAsia="Times New Roman" w:cs="Times New Roman"/>
      <w:sz w:val="24"/>
      <w:szCs w:val="20"/>
    </w:rPr>
  </w:style>
  <w:style w:type="character" w:styleId="char3" w:customStyle="1">
    <w:name w:val="Текст выноски Знак"/>
    <w:basedOn w:val="char0"/>
    <w:rPr>
      <w:rFonts w:ascii="Segoe UI" w:hAnsi="Segoe UI" w:eastAsia="Times New Roman" w:cs="Segoe UI"/>
      <w:sz w:val="18"/>
      <w:szCs w:val="18"/>
    </w:rPr>
  </w:style>
  <w:style w:type="character" w:styleId="char4" w:customStyle="1">
    <w:name w:val="Основной текст Знак"/>
    <w:basedOn w:val="char0"/>
    <w:rPr>
      <w:rFonts w:ascii="Times New Roman" w:hAnsi="Times New Roman" w:eastAsia="Times New Roman" w:cs="Times New Roman"/>
      <w:sz w:val="20"/>
      <w:szCs w:val="20"/>
    </w:rPr>
  </w:style>
  <w:style w:type="character" w:styleId="char5">
    <w:name w:val="Hyperlink"/>
    <w:basedOn w:val="char0"/>
    <w:rPr>
      <w:color w:val="0563c1"/>
      <w:u w:color="auto" w:val="single"/>
    </w:rPr>
  </w:style>
  <w:style w:type="character" w:styleId="char6" w:customStyle="1">
    <w:name w:val="Unresolved Mention"/>
    <w:basedOn w:val="char0"/>
    <w:rPr>
      <w:color w:val="605e5c"/>
      <w:shd w:val="clear" w:fill="e1dfdd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ru-ru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/>
      <w:sz w:val="20"/>
      <w:szCs w:val="20"/>
    </w:rPr>
  </w:style>
  <w:style w:type="paragraph" w:styleId="para1">
    <w:name w:val="heading 1"/>
    <w:qFormat/>
    <w:basedOn w:val="para0"/>
    <w:next w:val="para0"/>
    <w:pPr>
      <w:spacing/>
      <w:jc w:val="center"/>
      <w:keepNext/>
      <w:outlineLvl w:val="0"/>
    </w:pPr>
    <w:rPr>
      <w:b/>
      <w:sz w:val="28"/>
    </w:rPr>
  </w:style>
  <w:style w:type="paragraph" w:styleId="para2">
    <w:name w:val="Body Text Indent"/>
    <w:qFormat/>
    <w:basedOn w:val="para0"/>
    <w:pPr>
      <w:ind w:left="284"/>
      <w:spacing/>
      <w:jc w:val="both"/>
    </w:pPr>
    <w:rPr>
      <w:sz w:val="24"/>
    </w:rPr>
  </w:style>
  <w:style w:type="paragraph" w:styleId="para3" w:customStyle="1">
    <w:name w:val="ConsNonformat"/>
    <w:qFormat/>
    <w:pPr>
      <w:widowControl w:val="0"/>
    </w:pPr>
    <w:rPr>
      <w:rFonts w:ascii="Courier New" w:hAnsi="Courier New" w:cs="Courier New"/>
      <w:lang w:val="ru-ru" w:eastAsia="zh-tw" w:bidi="ar-sa"/>
    </w:rPr>
  </w:style>
  <w:style w:type="paragraph" w:styleId="para4">
    <w:name w:val="Balloon Text"/>
    <w:qFormat/>
    <w:basedOn w:val="para0"/>
    <w:rPr>
      <w:rFonts w:ascii="Segoe UI" w:hAnsi="Segoe UI" w:cs="Segoe UI"/>
      <w:sz w:val="18"/>
      <w:szCs w:val="18"/>
    </w:rPr>
  </w:style>
  <w:style w:type="paragraph" w:styleId="para5">
    <w:name w:val="Body Text"/>
    <w:qFormat/>
    <w:basedOn w:val="para0"/>
    <w:pPr>
      <w:spacing w:after="120"/>
    </w:pPr>
  </w:style>
  <w:style w:type="character" w:styleId="char0" w:default="1">
    <w:name w:val="Default Paragraph Font"/>
  </w:style>
  <w:style w:type="character" w:styleId="char1" w:customStyle="1">
    <w:name w:val="Заголовок 1 Знак"/>
    <w:basedOn w:val="char0"/>
    <w:rPr>
      <w:rFonts w:ascii="Times New Roman" w:hAnsi="Times New Roman" w:eastAsia="Times New Roman" w:cs="Times New Roman"/>
      <w:b/>
      <w:sz w:val="28"/>
      <w:szCs w:val="20"/>
    </w:rPr>
  </w:style>
  <w:style w:type="character" w:styleId="char2" w:customStyle="1">
    <w:name w:val="Основной текст с отступом Знак"/>
    <w:basedOn w:val="char0"/>
    <w:rPr>
      <w:rFonts w:ascii="Times New Roman" w:hAnsi="Times New Roman" w:eastAsia="Times New Roman" w:cs="Times New Roman"/>
      <w:sz w:val="24"/>
      <w:szCs w:val="20"/>
    </w:rPr>
  </w:style>
  <w:style w:type="character" w:styleId="char3" w:customStyle="1">
    <w:name w:val="Текст выноски Знак"/>
    <w:basedOn w:val="char0"/>
    <w:rPr>
      <w:rFonts w:ascii="Segoe UI" w:hAnsi="Segoe UI" w:eastAsia="Times New Roman" w:cs="Segoe UI"/>
      <w:sz w:val="18"/>
      <w:szCs w:val="18"/>
    </w:rPr>
  </w:style>
  <w:style w:type="character" w:styleId="char4" w:customStyle="1">
    <w:name w:val="Основной текст Знак"/>
    <w:basedOn w:val="char0"/>
    <w:rPr>
      <w:rFonts w:ascii="Times New Roman" w:hAnsi="Times New Roman" w:eastAsia="Times New Roman" w:cs="Times New Roman"/>
      <w:sz w:val="20"/>
      <w:szCs w:val="20"/>
    </w:rPr>
  </w:style>
  <w:style w:type="character" w:styleId="char5">
    <w:name w:val="Hyperlink"/>
    <w:basedOn w:val="char0"/>
    <w:rPr>
      <w:color w:val="0563c1"/>
      <w:u w:color="auto" w:val="single"/>
    </w:rPr>
  </w:style>
  <w:style w:type="character" w:styleId="char6" w:customStyle="1">
    <w:name w:val="Unresolved Mention"/>
    <w:basedOn w:val="char0"/>
    <w:rPr>
      <w:color w:val="605e5c"/>
      <w:shd w:val="clear" w:fill="e1dfdd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/>
  <cp:revision>7</cp:revision>
  <cp:lastPrinted>2020-08-04T15:47:00Z</cp:lastPrinted>
  <dcterms:created xsi:type="dcterms:W3CDTF">2026-07-19T07:49:00Z</dcterms:created>
  <dcterms:modified xsi:type="dcterms:W3CDTF">2026-07-22T12:29:01Z</dcterms:modified>
</cp:coreProperties>
</file>