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CE0" w:rsidRPr="00676EDA" w:rsidRDefault="00BB6CE0" w:rsidP="00676ED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494FBB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BB6CE0" w:rsidRPr="00676EDA" w:rsidRDefault="00BB6CE0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BB6CE0" w:rsidRPr="00676EDA" w:rsidRDefault="00BB6CE0" w:rsidP="00676ED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BB6CE0" w:rsidRPr="00676EDA" w:rsidRDefault="00BB6CE0" w:rsidP="00676E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6CE0" w:rsidRPr="00676EDA" w:rsidRDefault="00BB6CE0" w:rsidP="00676ED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6CE0" w:rsidRPr="00676EDA" w:rsidRDefault="00BB6CE0" w:rsidP="00676EDA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6CE0" w:rsidRPr="00676EDA" w:rsidRDefault="00BB6CE0" w:rsidP="00676E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  <w:lang w:eastAsia="ru-RU"/>
          </w:rPr>
          <w:t>2019</w:t>
        </w:r>
        <w:r w:rsidRPr="00676EDA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№ 14-12</w:t>
      </w:r>
    </w:p>
    <w:p w:rsidR="00BB6CE0" w:rsidRPr="00676EDA" w:rsidRDefault="00BB6CE0" w:rsidP="009D4E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BB6CE0" w:rsidRDefault="00BB6CE0" w:rsidP="00F03CE1">
      <w:pPr>
        <w:spacing w:after="0" w:line="240" w:lineRule="auto"/>
        <w:ind w:left="1620" w:right="251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плане работы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ТИК Морозовского района на 2020</w:t>
      </w:r>
      <w:r w:rsidRPr="00676E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BB6CE0" w:rsidRPr="00F03CE1" w:rsidRDefault="00BB6CE0" w:rsidP="00F03CE1">
      <w:pPr>
        <w:spacing w:after="0" w:line="240" w:lineRule="auto"/>
        <w:ind w:left="1620" w:right="251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B6CE0" w:rsidRDefault="00BB6CE0" w:rsidP="00F03CE1">
      <w:pPr>
        <w:pStyle w:val="Header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BB6CE0" w:rsidRDefault="00BB6CE0" w:rsidP="000404C8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Морозовского района Ростовской области </w:t>
      </w:r>
    </w:p>
    <w:p w:rsidR="00BB6CE0" w:rsidRDefault="00BB6CE0" w:rsidP="000404C8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B6CE0" w:rsidRDefault="00BB6CE0" w:rsidP="000404C8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Морозовского района Ростовской области на 2020 год (прилагается).</w:t>
      </w:r>
    </w:p>
    <w:p w:rsidR="00BB6CE0" w:rsidRDefault="00BB6CE0" w:rsidP="000404C8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Разрешить О.А. Бордадын председателю Территориальной избирательной комиссии Морозовского района в случае необходимости, изменять сроки мероприятий, исключать, либо добавлять в план работы мероприятия. </w:t>
      </w:r>
    </w:p>
    <w:p w:rsidR="00BB6CE0" w:rsidRPr="00F03CE1" w:rsidRDefault="00BB6CE0" w:rsidP="00F03CE1">
      <w:pPr>
        <w:pStyle w:val="BodyTextIndent"/>
        <w:spacing w:line="360" w:lineRule="auto"/>
        <w:rPr>
          <w:rFonts w:ascii="Times New Roman" w:hAnsi="Times New Roman"/>
          <w:sz w:val="28"/>
          <w:szCs w:val="28"/>
        </w:rPr>
      </w:pPr>
      <w:r w:rsidRPr="00F03CE1">
        <w:rPr>
          <w:rFonts w:ascii="Times New Roman" w:hAnsi="Times New Roman"/>
          <w:sz w:val="28"/>
          <w:szCs w:val="28"/>
        </w:rPr>
        <w:t>3.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:rsidR="00BB6CE0" w:rsidRPr="00F03CE1" w:rsidRDefault="00BB6CE0" w:rsidP="00F03CE1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F03CE1">
        <w:rPr>
          <w:sz w:val="28"/>
          <w:szCs w:val="28"/>
        </w:rPr>
        <w:t xml:space="preserve">4. Контроль за выполнением настоящего постановления возложить </w:t>
      </w:r>
      <w:r w:rsidRPr="00F03CE1">
        <w:rPr>
          <w:sz w:val="28"/>
          <w:szCs w:val="28"/>
        </w:rPr>
        <w:br/>
        <w:t>на секретаря  Территориальной избирательной комиссии Морозовского района Ростовской области Е.Р. Пивневу.</w:t>
      </w:r>
    </w:p>
    <w:p w:rsidR="00BB6CE0" w:rsidRPr="00676EDA" w:rsidRDefault="00BB6CE0" w:rsidP="00676EDA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О. А. Бордадын</w:t>
      </w:r>
    </w:p>
    <w:p w:rsidR="00BB6CE0" w:rsidRPr="00676EDA" w:rsidRDefault="00BB6CE0" w:rsidP="00676EDA">
      <w:pPr>
        <w:tabs>
          <w:tab w:val="left" w:pos="709"/>
          <w:tab w:val="center" w:pos="4819"/>
        </w:tabs>
        <w:spacing w:after="0" w:line="48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76EDA">
        <w:rPr>
          <w:rFonts w:ascii="Times New Roman" w:hAnsi="Times New Roman" w:cs="Times New Roman"/>
          <w:bCs/>
          <w:sz w:val="28"/>
          <w:szCs w:val="28"/>
          <w:lang w:eastAsia="ru-RU"/>
        </w:rPr>
        <w:t>Секр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етарь комиссии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ab/>
        <w:t xml:space="preserve"> Е.Р. Пивнева</w:t>
      </w:r>
    </w:p>
    <w:sectPr w:rsidR="00BB6CE0" w:rsidRPr="00676EDA" w:rsidSect="00193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7235"/>
    <w:rsid w:val="000404C8"/>
    <w:rsid w:val="00076566"/>
    <w:rsid w:val="000E6E40"/>
    <w:rsid w:val="00141535"/>
    <w:rsid w:val="00193AA0"/>
    <w:rsid w:val="002D7235"/>
    <w:rsid w:val="00324DD5"/>
    <w:rsid w:val="003424AC"/>
    <w:rsid w:val="003600F0"/>
    <w:rsid w:val="003B69D1"/>
    <w:rsid w:val="003F70F6"/>
    <w:rsid w:val="004329D2"/>
    <w:rsid w:val="00494FBB"/>
    <w:rsid w:val="004D7A17"/>
    <w:rsid w:val="005808D9"/>
    <w:rsid w:val="00676EDA"/>
    <w:rsid w:val="00880460"/>
    <w:rsid w:val="00895A6C"/>
    <w:rsid w:val="009A51A8"/>
    <w:rsid w:val="009D4E65"/>
    <w:rsid w:val="009E3791"/>
    <w:rsid w:val="00A2392A"/>
    <w:rsid w:val="00AB4621"/>
    <w:rsid w:val="00B15389"/>
    <w:rsid w:val="00B3655B"/>
    <w:rsid w:val="00B41A28"/>
    <w:rsid w:val="00BB6CE0"/>
    <w:rsid w:val="00BD5FE6"/>
    <w:rsid w:val="00D416D7"/>
    <w:rsid w:val="00E11659"/>
    <w:rsid w:val="00F03CE1"/>
    <w:rsid w:val="00F236FB"/>
    <w:rsid w:val="00F3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AA0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21"/>
    <w:basedOn w:val="Normal"/>
    <w:uiPriority w:val="99"/>
    <w:rsid w:val="000404C8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0404C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404C8"/>
    <w:rPr>
      <w:rFonts w:eastAsia="Times New Roman" w:cs="Times New Roman"/>
      <w:sz w:val="22"/>
      <w:lang w:val="ru-RU" w:eastAsia="ru-RU" w:bidi="ar-SA"/>
    </w:rPr>
  </w:style>
  <w:style w:type="character" w:customStyle="1" w:styleId="BodyTextIndentChar1">
    <w:name w:val="Body Text Indent Char1"/>
    <w:link w:val="BodyTextIndent"/>
    <w:uiPriority w:val="99"/>
    <w:locked/>
    <w:rsid w:val="00F03CE1"/>
    <w:rPr>
      <w:rFonts w:ascii="Calibri" w:eastAsia="PMingLiU" w:hAnsi="Calibri"/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F03CE1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9097F"/>
    <w:rPr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183</Words>
  <Characters>1044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9</cp:revision>
  <cp:lastPrinted>2019-12-27T12:07:00Z</cp:lastPrinted>
  <dcterms:created xsi:type="dcterms:W3CDTF">2017-01-16T06:46:00Z</dcterms:created>
  <dcterms:modified xsi:type="dcterms:W3CDTF">2019-12-27T12:08:00Z</dcterms:modified>
</cp:coreProperties>
</file>